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盐池县全县固定停车场（位）标识线划线及制作安装道路交通安全标识标牌工程项目20</w:t>
      </w:r>
      <w:r>
        <w:rPr>
          <w:rFonts w:hint="eastAsia" w:ascii="宋体" w:hAnsi="宋体" w:cs="宋体"/>
          <w:b/>
          <w:bCs/>
          <w:sz w:val="32"/>
          <w:szCs w:val="32"/>
          <w:lang w:val="en-US" w:eastAsia="zh-CN"/>
        </w:rPr>
        <w:t>20</w:t>
      </w:r>
      <w:r>
        <w:rPr>
          <w:rFonts w:hint="eastAsia" w:ascii="宋体" w:hAnsi="宋体" w:eastAsia="宋体" w:cs="宋体"/>
          <w:b/>
          <w:bCs/>
          <w:sz w:val="32"/>
          <w:szCs w:val="32"/>
          <w:lang w:val="en-US" w:eastAsia="zh-CN"/>
        </w:rPr>
        <w:t>年度</w:t>
      </w:r>
      <w:r>
        <w:rPr>
          <w:rFonts w:hint="eastAsia" w:ascii="宋体" w:hAnsi="宋体" w:eastAsia="宋体" w:cs="宋体"/>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4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一、绩效目标批复下达情况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（一）年初下达盐池县全县固定停车场（位）标识线划线及制作安装道路交通安全标识标牌工程项目绩效目标情况。</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我局盐池县全县固定停车场（位）标识线划线及制作安装道路交通安全标识标牌工程项目资金</w:t>
      </w:r>
      <w:r>
        <w:rPr>
          <w:rFonts w:hint="eastAsia" w:ascii="宋体" w:hAnsi="宋体" w:eastAsia="宋体" w:cs="宋体"/>
          <w:b w:val="0"/>
          <w:bCs w:val="0"/>
          <w:sz w:val="28"/>
          <w:szCs w:val="28"/>
          <w:lang w:val="en-US" w:eastAsia="zh-CN"/>
        </w:rPr>
        <w:t>共</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color w:val="auto"/>
          <w:sz w:val="28"/>
          <w:szCs w:val="28"/>
          <w:lang w:val="en-US" w:eastAsia="zh-CN"/>
        </w:rPr>
        <w:t>主要绩效目标：</w:t>
      </w:r>
      <w:r>
        <w:rPr>
          <w:rFonts w:hint="eastAsia" w:ascii="宋体" w:hAnsi="宋体" w:eastAsia="宋体" w:cs="宋体"/>
          <w:b w:val="0"/>
          <w:bCs w:val="0"/>
          <w:sz w:val="28"/>
          <w:szCs w:val="28"/>
          <w:lang w:eastAsia="zh-CN"/>
        </w:rPr>
        <w:t>盐池县全县固定停车场（位）标识线划线</w:t>
      </w:r>
      <w:r>
        <w:rPr>
          <w:rFonts w:hint="eastAsia" w:ascii="宋体" w:hAnsi="宋体" w:cs="宋体"/>
          <w:b w:val="0"/>
          <w:bCs w:val="0"/>
          <w:sz w:val="28"/>
          <w:szCs w:val="28"/>
          <w:lang w:eastAsia="zh-CN"/>
        </w:rPr>
        <w:t>工程，</w:t>
      </w:r>
      <w:r>
        <w:rPr>
          <w:rFonts w:hint="eastAsia" w:ascii="宋体" w:hAnsi="宋体" w:cs="宋体"/>
          <w:b w:val="0"/>
          <w:bCs w:val="0"/>
          <w:color w:val="auto"/>
          <w:sz w:val="28"/>
          <w:szCs w:val="28"/>
          <w:lang w:val="en-US" w:eastAsia="zh-CN"/>
        </w:rPr>
        <w:t>热熔划线：1921.6㎡、冷喷划线：37053.08㎡。</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（二）年度中由县级资金安排下达盐池县全县固定停车场（位）标识线划线及制作安装道路交通安全标识标牌工程项目资金预算和绩效目标情况。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盐池县财政局关于下达</w:t>
      </w:r>
      <w:r>
        <w:rPr>
          <w:rFonts w:hint="eastAsia" w:ascii="宋体" w:hAnsi="宋体" w:cs="宋体"/>
          <w:b w:val="0"/>
          <w:bCs w:val="0"/>
          <w:color w:val="auto"/>
          <w:sz w:val="28"/>
          <w:szCs w:val="28"/>
          <w:lang w:val="en-US" w:eastAsia="zh-CN"/>
        </w:rPr>
        <w:t>2020年第三批地方政府新增一般债券资金预算指标的通知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lang w:eastAsia="zh-CN"/>
        </w:rPr>
        <w:t>预</w:t>
      </w:r>
      <w:r>
        <w:rPr>
          <w:rFonts w:hint="eastAsia" w:ascii="宋体" w:hAnsi="宋体" w:cs="宋体"/>
          <w:b w:val="0"/>
          <w:bCs w:val="0"/>
          <w:color w:val="auto"/>
          <w:sz w:val="28"/>
          <w:szCs w:val="28"/>
          <w:lang w:eastAsia="zh-CN"/>
        </w:rPr>
        <w:t>）指标</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2020</w:t>
      </w:r>
      <w:r>
        <w:rPr>
          <w:rFonts w:hint="eastAsia" w:ascii="宋体" w:hAnsi="宋体" w:eastAsia="宋体" w:cs="宋体"/>
          <w:b w:val="0"/>
          <w:bCs w:val="0"/>
          <w:color w:val="auto"/>
          <w:sz w:val="28"/>
          <w:szCs w:val="28"/>
          <w:lang w:eastAsia="zh-CN"/>
        </w:rPr>
        <w:t>]</w:t>
      </w:r>
      <w:r>
        <w:rPr>
          <w:rFonts w:hint="eastAsia" w:ascii="宋体" w:hAnsi="宋体" w:cs="宋体"/>
          <w:b w:val="0"/>
          <w:bCs w:val="0"/>
          <w:color w:val="auto"/>
          <w:sz w:val="28"/>
          <w:szCs w:val="28"/>
          <w:lang w:val="en-US" w:eastAsia="zh-CN"/>
        </w:rPr>
        <w:t>396</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盐池县全县固定停车场（位）标识线划线及制作安装道路交通安全标识标牌工程项目安排预算</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万元。全部为财政拨款。20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年资金已全部到位。内容为</w:t>
      </w:r>
      <w:r>
        <w:rPr>
          <w:rFonts w:hint="eastAsia" w:ascii="宋体" w:hAnsi="宋体" w:eastAsia="宋体" w:cs="宋体"/>
          <w:b w:val="0"/>
          <w:bCs w:val="0"/>
          <w:sz w:val="28"/>
          <w:szCs w:val="28"/>
          <w:lang w:eastAsia="zh-CN"/>
        </w:rPr>
        <w:t>盐池县全县固定停车场（位）标识线划线</w:t>
      </w:r>
      <w:r>
        <w:rPr>
          <w:rFonts w:hint="eastAsia" w:ascii="宋体" w:hAnsi="宋体" w:cs="宋体"/>
          <w:b w:val="0"/>
          <w:bCs w:val="0"/>
          <w:sz w:val="28"/>
          <w:szCs w:val="28"/>
          <w:lang w:eastAsia="zh-CN"/>
        </w:rPr>
        <w:t>工程，</w:t>
      </w:r>
      <w:r>
        <w:rPr>
          <w:rFonts w:hint="eastAsia" w:ascii="宋体" w:hAnsi="宋体" w:cs="宋体"/>
          <w:b w:val="0"/>
          <w:bCs w:val="0"/>
          <w:color w:val="auto"/>
          <w:sz w:val="28"/>
          <w:szCs w:val="28"/>
          <w:lang w:val="en-US" w:eastAsia="zh-CN"/>
        </w:rPr>
        <w:t>热熔划线：1921.6㎡、冷喷划线：37053.08㎡</w:t>
      </w:r>
      <w:r>
        <w:rPr>
          <w:rFonts w:hint="eastAsia" w:ascii="宋体" w:hAnsi="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盐池县全县固定停车场（位）标识线划线及制作安装道路交通安全标识标牌工程项目计划预算</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万元，资金到位</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万元，资金到位率100%。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盐池县全县固定停车场（位）标识线划线及制作安装道路交通安全标识标牌工程项目预算资金已全部安排，并按项目建设要求和进度全部落实到位。2</w:t>
      </w:r>
      <w:r>
        <w:rPr>
          <w:rFonts w:hint="eastAsia" w:ascii="宋体" w:hAnsi="宋体" w:cs="宋体"/>
          <w:b w:val="0"/>
          <w:bCs w:val="0"/>
          <w:sz w:val="28"/>
          <w:szCs w:val="28"/>
          <w:lang w:val="en-US" w:eastAsia="zh-CN"/>
        </w:rPr>
        <w:t>020年</w:t>
      </w:r>
      <w:r>
        <w:rPr>
          <w:rFonts w:hint="eastAsia" w:ascii="宋体" w:hAnsi="宋体" w:eastAsia="宋体" w:cs="宋体"/>
          <w:b w:val="0"/>
          <w:bCs w:val="0"/>
          <w:sz w:val="28"/>
          <w:szCs w:val="28"/>
          <w:lang w:val="en-US" w:eastAsia="zh-CN"/>
        </w:rPr>
        <w:t>实际总支出为</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万元，结余</w:t>
      </w:r>
      <w:r>
        <w:rPr>
          <w:rFonts w:hint="eastAsia" w:ascii="宋体" w:hAnsi="宋体" w:cs="宋体"/>
          <w:b w:val="0"/>
          <w:bCs w:val="0"/>
          <w:sz w:val="28"/>
          <w:szCs w:val="28"/>
          <w:lang w:val="en-US" w:eastAsia="zh-CN"/>
        </w:rPr>
        <w:t>0.00</w:t>
      </w:r>
      <w:r>
        <w:rPr>
          <w:rFonts w:hint="eastAsia" w:ascii="宋体" w:hAnsi="宋体" w:eastAsia="宋体" w:cs="宋体"/>
          <w:b w:val="0"/>
          <w:bCs w:val="0"/>
          <w:sz w:val="28"/>
          <w:szCs w:val="28"/>
          <w:lang w:val="en-US" w:eastAsia="zh-CN"/>
        </w:rPr>
        <w:t>万元，资金执行率</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盐池县全县固定停车场（位）标识线划线及制作安装道路交通安全标识标牌工程项目</w:t>
      </w:r>
      <w:r>
        <w:rPr>
          <w:rFonts w:hint="eastAsia" w:ascii="宋体" w:hAnsi="宋体" w:eastAsia="宋体" w:cs="宋体"/>
          <w:b w:val="0"/>
          <w:bCs w:val="0"/>
          <w:sz w:val="28"/>
          <w:szCs w:val="28"/>
          <w:lang w:eastAsia="zh-CN"/>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（二）绩效目标分析完成情况分析。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1、产出指标完成情况分析。</w:t>
      </w:r>
    </w:p>
    <w:p>
      <w:pPr>
        <w:pStyle w:val="2"/>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（1）</w:t>
      </w:r>
      <w:r>
        <w:rPr>
          <w:rFonts w:hint="eastAsia" w:ascii="宋体" w:hAnsi="宋体" w:eastAsia="宋体" w:cs="宋体"/>
          <w:b w:val="0"/>
          <w:bCs w:val="0"/>
          <w:sz w:val="28"/>
          <w:szCs w:val="28"/>
        </w:rPr>
        <w:t>项目</w:t>
      </w:r>
      <w:r>
        <w:rPr>
          <w:rFonts w:hint="eastAsia" w:ascii="宋体" w:hAnsi="宋体" w:eastAsia="宋体" w:cs="宋体"/>
          <w:b w:val="0"/>
          <w:bCs w:val="0"/>
          <w:sz w:val="28"/>
          <w:szCs w:val="28"/>
          <w:highlight w:val="none"/>
        </w:rPr>
        <w:t>完成数量</w:t>
      </w: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：地方政府新增一般债券资金均统筹用于</w:t>
      </w:r>
      <w:r>
        <w:rPr>
          <w:rFonts w:hint="eastAsia" w:ascii="宋体" w:hAnsi="宋体" w:eastAsia="宋体" w:cs="宋体"/>
          <w:b w:val="0"/>
          <w:bCs w:val="0"/>
          <w:sz w:val="28"/>
          <w:szCs w:val="28"/>
          <w:lang w:val="en-US" w:eastAsia="zh-CN"/>
        </w:rPr>
        <w:t>盐池县全县固定停车场（位）标识线划线及制作安装道路交通安全标识标牌工程</w:t>
      </w:r>
      <w:r>
        <w:rPr>
          <w:rFonts w:hint="eastAsia" w:ascii="宋体" w:hAnsi="宋体" w:cs="宋体"/>
          <w:b w:val="0"/>
          <w:bCs w:val="0"/>
          <w:sz w:val="28"/>
          <w:szCs w:val="28"/>
          <w:lang w:val="en-US" w:eastAsia="zh-CN"/>
        </w:rPr>
        <w:t>建设。</w:t>
      </w:r>
      <w:r>
        <w:rPr>
          <w:rFonts w:hint="eastAsia" w:ascii="宋体" w:hAnsi="宋体" w:eastAsia="宋体" w:cs="宋体"/>
          <w:b w:val="0"/>
          <w:bCs w:val="0"/>
          <w:sz w:val="28"/>
          <w:szCs w:val="28"/>
          <w:lang w:eastAsia="zh-CN"/>
        </w:rPr>
        <w:t>盐池县全县固定停车场（位）标识线划线</w:t>
      </w:r>
      <w:r>
        <w:rPr>
          <w:rFonts w:hint="eastAsia" w:ascii="宋体" w:hAnsi="宋体" w:cs="宋体"/>
          <w:b w:val="0"/>
          <w:bCs w:val="0"/>
          <w:sz w:val="28"/>
          <w:szCs w:val="28"/>
          <w:lang w:eastAsia="zh-CN"/>
        </w:rPr>
        <w:t>工程，</w:t>
      </w:r>
      <w:r>
        <w:rPr>
          <w:rFonts w:hint="eastAsia" w:ascii="宋体" w:hAnsi="宋体" w:cs="宋体"/>
          <w:b w:val="0"/>
          <w:bCs w:val="0"/>
          <w:color w:val="auto"/>
          <w:sz w:val="28"/>
          <w:szCs w:val="28"/>
          <w:lang w:val="en-US" w:eastAsia="zh-CN"/>
        </w:rPr>
        <w:t>热熔划线：1921.6㎡、冷喷划线：37053.08㎡，</w:t>
      </w:r>
      <w:r>
        <w:rPr>
          <w:rFonts w:hint="eastAsia" w:ascii="宋体" w:hAnsi="宋体" w:eastAsia="宋体" w:cs="宋体"/>
          <w:b w:val="0"/>
          <w:bCs w:val="0"/>
          <w:sz w:val="28"/>
          <w:szCs w:val="28"/>
          <w:lang w:val="en-US" w:eastAsia="zh-CN"/>
        </w:rPr>
        <w:t>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（2）项目完成质量：项目从前期准备到后期施工，严格按照施工图纸和技术规范进行施工，工程完成质量均达到设计标准</w:t>
      </w:r>
      <w:r>
        <w:rPr>
          <w:rFonts w:hint="eastAsia" w:ascii="宋体" w:hAnsi="宋体" w:eastAsia="宋体" w:cs="宋体"/>
          <w:b w:val="0"/>
          <w:bCs w:val="0"/>
          <w:sz w:val="28"/>
          <w:szCs w:val="28"/>
          <w:highlight w:val="none"/>
          <w:lang w:eastAsia="zh-CN"/>
        </w:rPr>
        <w:t>，均已完工。</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highlight w:val="none"/>
        </w:rPr>
        <w:t>（3）项目实施进度</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lang w:eastAsia="zh-CN"/>
        </w:rPr>
        <w:t>按照</w:t>
      </w: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lang w:val="en-US" w:eastAsia="zh-CN"/>
        </w:rPr>
        <w:t>年度绩效目标制定了项目工作计划，并按照工作计划开展了盐池县全县固定停车场（位）标识线划线及制作安装道路交通安全标识标牌工程项目工作。评价认为，该项目各项工程安排较合理，按照计划进度执行较及时</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lang w:val="en-US" w:eastAsia="zh-CN"/>
        </w:rPr>
        <w:t>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加强对材料、人工、机械的管理。</w:t>
      </w:r>
      <w:r>
        <w:rPr>
          <w:rFonts w:hint="eastAsia" w:ascii="宋体" w:hAnsi="宋体" w:eastAsia="宋体" w:cs="宋体"/>
          <w:b w:val="0"/>
          <w:bCs w:val="0"/>
          <w:sz w:val="28"/>
          <w:szCs w:val="28"/>
          <w:lang w:eastAsia="zh-CN"/>
        </w:rPr>
        <w:t>四</w:t>
      </w:r>
      <w:r>
        <w:rPr>
          <w:rFonts w:hint="eastAsia" w:ascii="宋体" w:hAnsi="宋体" w:eastAsia="宋体" w:cs="宋体"/>
          <w:b w:val="0"/>
          <w:bCs w:val="0"/>
          <w:sz w:val="28"/>
          <w:szCs w:val="28"/>
          <w:lang w:val="en-US" w:eastAsia="zh-CN"/>
        </w:rPr>
        <w:t>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0000FF"/>
          <w:kern w:val="2"/>
          <w:sz w:val="28"/>
          <w:szCs w:val="28"/>
          <w:lang w:val="en-US" w:eastAsia="zh-CN" w:bidi="ar-SA"/>
        </w:rPr>
      </w:pPr>
      <w:r>
        <w:rPr>
          <w:rFonts w:hint="eastAsia" w:ascii="宋体" w:hAnsi="宋体" w:eastAsia="宋体" w:cs="宋体"/>
          <w:b w:val="0"/>
          <w:bCs w:val="0"/>
          <w:sz w:val="28"/>
          <w:szCs w:val="28"/>
          <w:lang w:val="en-US" w:eastAsia="zh-CN"/>
        </w:rPr>
        <w:t>（1）项目实施的经济效益：盐池县全县固定停车场（位）标识线划线及制作安装道路交通安全标识标牌工程项目</w:t>
      </w:r>
      <w:r>
        <w:rPr>
          <w:rFonts w:hint="eastAsia" w:ascii="宋体" w:hAnsi="宋体" w:cs="宋体"/>
          <w:b w:val="0"/>
          <w:bCs w:val="0"/>
          <w:sz w:val="28"/>
          <w:szCs w:val="28"/>
          <w:lang w:val="en-US" w:eastAsia="zh-CN"/>
        </w:rPr>
        <w:t>，</w:t>
      </w:r>
      <w:r>
        <w:rPr>
          <w:rFonts w:hint="eastAsia" w:asciiTheme="majorEastAsia" w:hAnsiTheme="majorEastAsia" w:eastAsiaTheme="majorEastAsia" w:cstheme="majorEastAsia"/>
          <w:sz w:val="28"/>
          <w:szCs w:val="28"/>
          <w:lang w:val="en-US" w:eastAsia="zh-CN"/>
        </w:rPr>
        <w:t>完善固定停车场结构，提升道路的强度和耐久性，改善交通状况，提高车辆行驶的安全性、便捷性，</w:t>
      </w:r>
      <w:r>
        <w:rPr>
          <w:rFonts w:hint="eastAsia" w:asciiTheme="majorEastAsia" w:hAnsiTheme="majorEastAsia" w:eastAsiaTheme="majorEastAsia" w:cstheme="majorEastAsia"/>
          <w:color w:val="auto"/>
          <w:sz w:val="28"/>
          <w:szCs w:val="28"/>
          <w:lang w:val="en-US" w:eastAsia="zh-CN"/>
        </w:rPr>
        <w:t>能够节约运输时间，减少汽车损耗，降低企业运输成本。同时也可以极大的促进盐池县城市发展，为城市经济在规范有序的基础上进行开发与建设，创造基本的条件，</w:t>
      </w:r>
      <w:r>
        <w:rPr>
          <w:rFonts w:hint="eastAsia" w:asciiTheme="minorEastAsia" w:hAnsiTheme="minorEastAsia" w:cstheme="minorEastAsia"/>
          <w:sz w:val="28"/>
          <w:szCs w:val="28"/>
          <w:lang w:val="en-US" w:eastAsia="zh-CN"/>
        </w:rPr>
        <w:t>加快城市经济发展。</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kern w:val="2"/>
          <w:sz w:val="28"/>
          <w:szCs w:val="28"/>
          <w:highlight w:val="none"/>
          <w:lang w:val="en-US" w:eastAsia="zh-CN" w:bidi="ar-SA"/>
        </w:rPr>
        <w:t>项目实施的生态效益</w:t>
      </w:r>
      <w:r>
        <w:rPr>
          <w:rFonts w:hint="eastAsia" w:ascii="宋体" w:hAnsi="宋体" w:eastAsia="宋体" w:cs="宋体"/>
          <w:b w:val="0"/>
          <w:bCs w:val="0"/>
          <w:color w:val="auto"/>
          <w:kern w:val="2"/>
          <w:sz w:val="28"/>
          <w:szCs w:val="28"/>
          <w:lang w:val="en-US" w:eastAsia="zh-CN" w:bidi="ar-SA"/>
        </w:rPr>
        <w:t>：</w:t>
      </w:r>
      <w:r>
        <w:rPr>
          <w:rFonts w:hint="eastAsia" w:ascii="宋体" w:hAnsi="宋体" w:eastAsia="宋体" w:cs="宋体"/>
          <w:b w:val="0"/>
          <w:bCs w:val="0"/>
          <w:sz w:val="28"/>
          <w:szCs w:val="28"/>
          <w:lang w:val="en-US" w:eastAsia="zh-CN"/>
        </w:rPr>
        <w:t>盐池县全县固定停车场（位）标识线划线及制作安装道路交通安全标识标牌工程项目</w:t>
      </w:r>
      <w:r>
        <w:rPr>
          <w:rFonts w:hint="eastAsia" w:ascii="宋体" w:hAnsi="宋体" w:cs="宋体"/>
          <w:b w:val="0"/>
          <w:bCs w:val="0"/>
          <w:sz w:val="28"/>
          <w:szCs w:val="28"/>
          <w:lang w:val="en-US" w:eastAsia="zh-CN"/>
        </w:rPr>
        <w:t>的实施，</w:t>
      </w:r>
      <w:r>
        <w:rPr>
          <w:rFonts w:hint="eastAsia" w:asciiTheme="minorEastAsia" w:hAnsiTheme="minorEastAsia" w:eastAsiaTheme="minorEastAsia" w:cstheme="minorEastAsia"/>
          <w:b w:val="0"/>
          <w:bCs w:val="0"/>
          <w:sz w:val="28"/>
          <w:szCs w:val="28"/>
          <w:lang w:val="en-US" w:eastAsia="zh-CN"/>
        </w:rPr>
        <w:t>对建成区的固定停车场，</w:t>
      </w:r>
      <w:r>
        <w:rPr>
          <w:rFonts w:hint="eastAsia" w:asciiTheme="minorEastAsia" w:hAnsiTheme="minorEastAsia" w:eastAsiaTheme="minorEastAsia" w:cstheme="minorEastAsia"/>
          <w:b w:val="0"/>
          <w:bCs w:val="0"/>
          <w:color w:val="auto"/>
          <w:sz w:val="28"/>
          <w:szCs w:val="28"/>
          <w:lang w:val="en-US" w:eastAsia="zh-CN"/>
        </w:rPr>
        <w:t>整体环境得到了改善，</w:t>
      </w:r>
      <w:r>
        <w:rPr>
          <w:rFonts w:hint="eastAsia" w:ascii="宋体" w:hAnsi="宋体" w:cs="宋体"/>
          <w:b w:val="0"/>
          <w:bCs w:val="0"/>
          <w:color w:val="auto"/>
          <w:kern w:val="2"/>
          <w:sz w:val="28"/>
          <w:szCs w:val="28"/>
          <w:lang w:val="en-US" w:eastAsia="zh-CN" w:bidi="ar-SA"/>
        </w:rPr>
        <w:t>能够改善局部大气环境，有效降低噪声污染，</w:t>
      </w:r>
      <w:r>
        <w:rPr>
          <w:rFonts w:hint="eastAsia" w:asciiTheme="minorEastAsia" w:hAnsiTheme="minorEastAsia" w:eastAsiaTheme="minorEastAsia" w:cstheme="minorEastAsia"/>
          <w:b w:val="0"/>
          <w:bCs w:val="0"/>
          <w:color w:val="auto"/>
          <w:sz w:val="28"/>
          <w:szCs w:val="28"/>
          <w:lang w:val="en-US" w:eastAsia="zh-CN"/>
        </w:rPr>
        <w:t>为市民营造一个“</w:t>
      </w:r>
      <w:r>
        <w:rPr>
          <w:rFonts w:hint="eastAsia" w:asciiTheme="minorEastAsia" w:hAnsiTheme="minorEastAsia" w:eastAsiaTheme="minorEastAsia" w:cstheme="minorEastAsia"/>
          <w:b w:val="0"/>
          <w:bCs w:val="0"/>
          <w:sz w:val="28"/>
          <w:szCs w:val="28"/>
          <w:lang w:val="en-US" w:eastAsia="zh-CN"/>
        </w:rPr>
        <w:t>清爽、整洁、优美”的人居环境。</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highlight w:val="none"/>
          <w:lang w:val="en-US" w:eastAsia="zh-CN" w:bidi="ar-SA"/>
        </w:rPr>
        <w:t>项目实施的社会效益</w:t>
      </w:r>
      <w:r>
        <w:rPr>
          <w:rFonts w:hint="eastAsia" w:ascii="宋体" w:hAnsi="宋体" w:eastAsia="宋体" w:cs="宋体"/>
          <w:b w:val="0"/>
          <w:bCs w:val="0"/>
          <w:kern w:val="2"/>
          <w:sz w:val="28"/>
          <w:szCs w:val="28"/>
          <w:lang w:val="en-US" w:eastAsia="zh-CN" w:bidi="ar-SA"/>
        </w:rPr>
        <w:t>：</w:t>
      </w:r>
      <w:r>
        <w:rPr>
          <w:rFonts w:hint="eastAsia" w:ascii="宋体" w:hAnsi="宋体" w:cs="宋体"/>
          <w:b w:val="0"/>
          <w:bCs w:val="0"/>
          <w:kern w:val="2"/>
          <w:sz w:val="28"/>
          <w:szCs w:val="28"/>
          <w:lang w:val="en-US" w:eastAsia="zh-CN" w:bidi="ar-SA"/>
        </w:rPr>
        <w:t>随着我县经济社会快速发展，人民生活水平不断提高，全县私家车保有量增幅较快，维护了我县城区道路交通秩序，规范道路停车管理，高效发挥城市道路交通功能，保障交通安全畅通，全面加强和加强市政公共资源有偿使用管理，促进停车场有效合理利用。</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default"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宋体" w:hAnsi="宋体" w:cs="宋体"/>
          <w:b w:val="0"/>
          <w:bCs w:val="0"/>
          <w:sz w:val="28"/>
          <w:szCs w:val="28"/>
          <w:lang w:val="en-US" w:eastAsia="zh-CN"/>
        </w:rPr>
        <w:t>根据地块的功能用途，结合地块周边环境，整体考虑综合利用地块，使格调色彩与城市整体景观相协调，推动我县经济建设和社会主义精神文明建设作出积极贡献。</w:t>
      </w:r>
      <w:r>
        <w:rPr>
          <w:rFonts w:hint="eastAsia" w:ascii="宋体" w:hAnsi="宋体" w:cs="宋体"/>
          <w:b w:val="0"/>
          <w:bCs w:val="0"/>
          <w:kern w:val="2"/>
          <w:sz w:val="28"/>
          <w:szCs w:val="28"/>
          <w:lang w:val="en-US" w:eastAsia="zh-CN" w:bidi="ar-SA"/>
        </w:rPr>
        <w:t xml:space="preserve">实现城市面貌明显改观、交通秩序明显好转、市民满意度明显提升，创造有序，舒畅，安全，绿色、文明的道路交通环境。     </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自</w:t>
      </w:r>
      <w:r>
        <w:rPr>
          <w:rFonts w:hint="eastAsia" w:ascii="宋体" w:hAnsi="宋体" w:cs="宋体"/>
          <w:b w:val="0"/>
          <w:bCs w:val="0"/>
          <w:snapToGrid/>
          <w:color w:val="auto"/>
          <w:spacing w:val="0"/>
          <w:w w:val="100"/>
          <w:kern w:val="2"/>
          <w:position w:val="0"/>
          <w:sz w:val="28"/>
          <w:szCs w:val="28"/>
          <w:u w:val="none" w:color="auto"/>
          <w:vertAlign w:val="baseline"/>
          <w:lang w:val="en-US" w:eastAsia="zh-CN" w:bidi="ar-SA"/>
        </w:rPr>
        <w:t>2020</w:t>
      </w: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年以来，我单位对全部项目实施和整体社会效益及满意度等各项指标调查，基本情况是群众对项目实施满意度达</w:t>
      </w:r>
      <w:r>
        <w:rPr>
          <w:rFonts w:hint="eastAsia" w:ascii="宋体" w:hAnsi="宋体" w:cs="宋体"/>
          <w:b w:val="0"/>
          <w:bCs w:val="0"/>
          <w:snapToGrid/>
          <w:color w:val="auto"/>
          <w:spacing w:val="0"/>
          <w:w w:val="100"/>
          <w:kern w:val="2"/>
          <w:position w:val="0"/>
          <w:sz w:val="28"/>
          <w:szCs w:val="28"/>
          <w:u w:val="none" w:color="auto"/>
          <w:vertAlign w:val="baseline"/>
          <w:lang w:val="en-US" w:eastAsia="zh-CN" w:bidi="ar-SA"/>
        </w:rPr>
        <w:t>92</w:t>
      </w: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盐池县全县固定停车场（位）标识线划线及制作安装道路交通安全标识标牌工程项目2020年度目标全部完成实施，均达到了绩效目标。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snapToGrid/>
          <w:color w:val="auto"/>
          <w:spacing w:val="0"/>
          <w:w w:val="100"/>
          <w:kern w:val="2"/>
          <w:position w:val="0"/>
          <w:sz w:val="28"/>
          <w:szCs w:val="28"/>
          <w:highlight w:val="red"/>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四、绩效自评结果拟应用和</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公开情况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autoSpaceDE w:val="0"/>
        <w:autoSpaceDN w:val="0"/>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一</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我单位根据项目绩效评价指标对各项目量化评价，自评指标得分</w:t>
      </w:r>
      <w:r>
        <w:rPr>
          <w:rFonts w:hint="eastAsia" w:ascii="宋体" w:hAnsi="宋体" w:cs="宋体"/>
          <w:b w:val="0"/>
          <w:bCs w:val="0"/>
          <w:kern w:val="2"/>
          <w:sz w:val="28"/>
          <w:szCs w:val="28"/>
          <w:highlight w:val="none"/>
          <w:lang w:val="en-US" w:eastAsia="zh-CN" w:bidi="ar-SA"/>
        </w:rPr>
        <w:t>91.5</w:t>
      </w:r>
      <w:r>
        <w:rPr>
          <w:rFonts w:hint="eastAsia" w:ascii="宋体" w:hAnsi="宋体" w:eastAsia="宋体" w:cs="宋体"/>
          <w:b w:val="0"/>
          <w:bCs w:val="0"/>
          <w:kern w:val="2"/>
          <w:sz w:val="28"/>
          <w:szCs w:val="28"/>
          <w:highlight w:val="none"/>
          <w:lang w:val="en-US" w:eastAsia="zh-CN" w:bidi="ar-SA"/>
        </w:rPr>
        <w:t>分。</w:t>
      </w:r>
      <w:bookmarkStart w:id="0" w:name="_GoBack"/>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autoSpaceDE w:val="0"/>
        <w:autoSpaceDN w:val="0"/>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val="0"/>
        <w:overflowPunct w:val="0"/>
        <w:topLinePunct/>
        <w:autoSpaceDE w:val="0"/>
        <w:autoSpaceDN w:val="0"/>
        <w:bidi w:val="0"/>
        <w:adjustRightInd/>
        <w:snapToGrid/>
        <w:spacing w:line="560" w:lineRule="exact"/>
        <w:ind w:right="0" w:firstLine="560"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三</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项目主管部门将按照财政部门的统一要求，对绩效评价情况予以公开</w:t>
      </w:r>
      <w:r>
        <w:rPr>
          <w:rFonts w:hint="eastAsia" w:ascii="宋体" w:hAnsi="宋体" w:eastAsia="宋体" w:cs="宋体"/>
          <w:b w:val="0"/>
          <w:bCs w:val="0"/>
          <w:i w:val="0"/>
          <w:caps w:val="0"/>
          <w:color w:val="333333"/>
          <w:spacing w:val="0"/>
          <w:sz w:val="28"/>
          <w:szCs w:val="28"/>
          <w:lang w:val="en-US" w:eastAsia="zh-CN"/>
        </w:rPr>
        <w:t>。</w:t>
      </w:r>
      <w:r>
        <w:rPr>
          <w:rFonts w:hint="eastAsia" w:ascii="宋体" w:hAnsi="宋体" w:eastAsia="宋体" w:cs="宋体"/>
          <w:b w:val="0"/>
          <w:bCs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241B53"/>
    <w:rsid w:val="003720FB"/>
    <w:rsid w:val="00451259"/>
    <w:rsid w:val="004D2AA7"/>
    <w:rsid w:val="01476709"/>
    <w:rsid w:val="014F2DB1"/>
    <w:rsid w:val="01DD0C0E"/>
    <w:rsid w:val="021110DB"/>
    <w:rsid w:val="02BA6A53"/>
    <w:rsid w:val="02CB70F9"/>
    <w:rsid w:val="02FD505E"/>
    <w:rsid w:val="038F45FC"/>
    <w:rsid w:val="03F873BC"/>
    <w:rsid w:val="03FD2141"/>
    <w:rsid w:val="05645CDA"/>
    <w:rsid w:val="056F56AC"/>
    <w:rsid w:val="05CC3828"/>
    <w:rsid w:val="05D87A1F"/>
    <w:rsid w:val="061763EC"/>
    <w:rsid w:val="0639658A"/>
    <w:rsid w:val="067462FF"/>
    <w:rsid w:val="068E70C0"/>
    <w:rsid w:val="069F3E38"/>
    <w:rsid w:val="072C6FDB"/>
    <w:rsid w:val="07353ADB"/>
    <w:rsid w:val="075A5B03"/>
    <w:rsid w:val="078C07F4"/>
    <w:rsid w:val="078C2ABD"/>
    <w:rsid w:val="07CA67E4"/>
    <w:rsid w:val="07FA4044"/>
    <w:rsid w:val="08713C1C"/>
    <w:rsid w:val="08AD3F5A"/>
    <w:rsid w:val="09723454"/>
    <w:rsid w:val="09925439"/>
    <w:rsid w:val="099A5798"/>
    <w:rsid w:val="09F043AC"/>
    <w:rsid w:val="0A8C2CA0"/>
    <w:rsid w:val="0ABD0F74"/>
    <w:rsid w:val="0AF1017B"/>
    <w:rsid w:val="0C141BA6"/>
    <w:rsid w:val="0C186762"/>
    <w:rsid w:val="0C3B34B9"/>
    <w:rsid w:val="0C3C1D09"/>
    <w:rsid w:val="0C794365"/>
    <w:rsid w:val="0C930DE5"/>
    <w:rsid w:val="0D6346F7"/>
    <w:rsid w:val="0E44539A"/>
    <w:rsid w:val="0EC908CE"/>
    <w:rsid w:val="0ECD5BC2"/>
    <w:rsid w:val="0ED2220E"/>
    <w:rsid w:val="0EEE4F1E"/>
    <w:rsid w:val="0F0958C8"/>
    <w:rsid w:val="0F7942ED"/>
    <w:rsid w:val="0FEB48FF"/>
    <w:rsid w:val="10680529"/>
    <w:rsid w:val="10BE4A07"/>
    <w:rsid w:val="10F12BC7"/>
    <w:rsid w:val="1169335A"/>
    <w:rsid w:val="118C3517"/>
    <w:rsid w:val="120533EA"/>
    <w:rsid w:val="126077C4"/>
    <w:rsid w:val="12760742"/>
    <w:rsid w:val="129C17B6"/>
    <w:rsid w:val="12D86B5C"/>
    <w:rsid w:val="131376C6"/>
    <w:rsid w:val="13260832"/>
    <w:rsid w:val="13297E65"/>
    <w:rsid w:val="13465759"/>
    <w:rsid w:val="135A4D07"/>
    <w:rsid w:val="136E28B1"/>
    <w:rsid w:val="13DF1AAD"/>
    <w:rsid w:val="141D3579"/>
    <w:rsid w:val="14CA1DD7"/>
    <w:rsid w:val="14EF42C1"/>
    <w:rsid w:val="15430EF2"/>
    <w:rsid w:val="154A781A"/>
    <w:rsid w:val="15645DF0"/>
    <w:rsid w:val="156F7282"/>
    <w:rsid w:val="15803AB4"/>
    <w:rsid w:val="15E71480"/>
    <w:rsid w:val="15EA2617"/>
    <w:rsid w:val="1690643C"/>
    <w:rsid w:val="16D61487"/>
    <w:rsid w:val="16E54694"/>
    <w:rsid w:val="16F76538"/>
    <w:rsid w:val="17447345"/>
    <w:rsid w:val="17CF40C9"/>
    <w:rsid w:val="18744807"/>
    <w:rsid w:val="19886187"/>
    <w:rsid w:val="19A57E01"/>
    <w:rsid w:val="1AD840D5"/>
    <w:rsid w:val="1AEA0AA2"/>
    <w:rsid w:val="1AF30222"/>
    <w:rsid w:val="1B287DD4"/>
    <w:rsid w:val="1B5D1C55"/>
    <w:rsid w:val="1B730E15"/>
    <w:rsid w:val="1B965EE2"/>
    <w:rsid w:val="1BB7436C"/>
    <w:rsid w:val="1BCC648F"/>
    <w:rsid w:val="1BCD6C0B"/>
    <w:rsid w:val="1BF1186A"/>
    <w:rsid w:val="1C612191"/>
    <w:rsid w:val="1C9B29D1"/>
    <w:rsid w:val="1CB12828"/>
    <w:rsid w:val="1CC92076"/>
    <w:rsid w:val="1CE76BFD"/>
    <w:rsid w:val="1DF25307"/>
    <w:rsid w:val="1E484DA4"/>
    <w:rsid w:val="1E4E7908"/>
    <w:rsid w:val="1EAD6EE0"/>
    <w:rsid w:val="1F246BAE"/>
    <w:rsid w:val="1F440755"/>
    <w:rsid w:val="1F6A0BE1"/>
    <w:rsid w:val="1F890B97"/>
    <w:rsid w:val="1F9E55A9"/>
    <w:rsid w:val="205F4824"/>
    <w:rsid w:val="210419F5"/>
    <w:rsid w:val="227D3758"/>
    <w:rsid w:val="22C2273E"/>
    <w:rsid w:val="23383335"/>
    <w:rsid w:val="233C5CF7"/>
    <w:rsid w:val="2344245A"/>
    <w:rsid w:val="23701210"/>
    <w:rsid w:val="23DB09D9"/>
    <w:rsid w:val="246B0D04"/>
    <w:rsid w:val="247B069C"/>
    <w:rsid w:val="247C7770"/>
    <w:rsid w:val="24BF4EBC"/>
    <w:rsid w:val="24E77A10"/>
    <w:rsid w:val="252615D5"/>
    <w:rsid w:val="25A55166"/>
    <w:rsid w:val="2605382F"/>
    <w:rsid w:val="267062DD"/>
    <w:rsid w:val="26766986"/>
    <w:rsid w:val="26E8212B"/>
    <w:rsid w:val="27D455D6"/>
    <w:rsid w:val="28135F97"/>
    <w:rsid w:val="28335A7D"/>
    <w:rsid w:val="287D6BDE"/>
    <w:rsid w:val="2928467F"/>
    <w:rsid w:val="298D3F7E"/>
    <w:rsid w:val="29BA4225"/>
    <w:rsid w:val="2A5D269A"/>
    <w:rsid w:val="2A6026E4"/>
    <w:rsid w:val="2AE94990"/>
    <w:rsid w:val="2BC3011B"/>
    <w:rsid w:val="2C671C4E"/>
    <w:rsid w:val="2C94457C"/>
    <w:rsid w:val="2CA756A8"/>
    <w:rsid w:val="2CA867B5"/>
    <w:rsid w:val="2CB331D8"/>
    <w:rsid w:val="2CB53906"/>
    <w:rsid w:val="2D415633"/>
    <w:rsid w:val="2DB772E1"/>
    <w:rsid w:val="2DE97352"/>
    <w:rsid w:val="2E0D60FF"/>
    <w:rsid w:val="2EAF5F26"/>
    <w:rsid w:val="2EE10A9B"/>
    <w:rsid w:val="2F052D99"/>
    <w:rsid w:val="2F1453CB"/>
    <w:rsid w:val="2F2130DF"/>
    <w:rsid w:val="2F547A5D"/>
    <w:rsid w:val="2FAE6609"/>
    <w:rsid w:val="3097011E"/>
    <w:rsid w:val="309E7762"/>
    <w:rsid w:val="313A1B99"/>
    <w:rsid w:val="316057C8"/>
    <w:rsid w:val="31CF48F4"/>
    <w:rsid w:val="324003E3"/>
    <w:rsid w:val="3240148F"/>
    <w:rsid w:val="32485D2C"/>
    <w:rsid w:val="329A0EE5"/>
    <w:rsid w:val="329B6B7E"/>
    <w:rsid w:val="32FF6A29"/>
    <w:rsid w:val="339462F4"/>
    <w:rsid w:val="33A71747"/>
    <w:rsid w:val="33FD0F3E"/>
    <w:rsid w:val="341C4A20"/>
    <w:rsid w:val="34956937"/>
    <w:rsid w:val="34BD6234"/>
    <w:rsid w:val="34F67788"/>
    <w:rsid w:val="35223737"/>
    <w:rsid w:val="354D0D5E"/>
    <w:rsid w:val="35586ADA"/>
    <w:rsid w:val="35A100D9"/>
    <w:rsid w:val="35C63A34"/>
    <w:rsid w:val="36947EF9"/>
    <w:rsid w:val="36AD04FE"/>
    <w:rsid w:val="37221475"/>
    <w:rsid w:val="37645D52"/>
    <w:rsid w:val="377A4B37"/>
    <w:rsid w:val="38166B05"/>
    <w:rsid w:val="38F00C2F"/>
    <w:rsid w:val="39A74998"/>
    <w:rsid w:val="3A571945"/>
    <w:rsid w:val="3A6966AC"/>
    <w:rsid w:val="3BC367B9"/>
    <w:rsid w:val="3C150741"/>
    <w:rsid w:val="3C485F3F"/>
    <w:rsid w:val="3C686E8F"/>
    <w:rsid w:val="3CC24170"/>
    <w:rsid w:val="3D7F0A50"/>
    <w:rsid w:val="3DA106F2"/>
    <w:rsid w:val="3E9550D4"/>
    <w:rsid w:val="3EB42691"/>
    <w:rsid w:val="3F041522"/>
    <w:rsid w:val="3F0D6A5F"/>
    <w:rsid w:val="3F0E1794"/>
    <w:rsid w:val="402824E5"/>
    <w:rsid w:val="406255B1"/>
    <w:rsid w:val="40654206"/>
    <w:rsid w:val="40662055"/>
    <w:rsid w:val="40C275C9"/>
    <w:rsid w:val="410521C9"/>
    <w:rsid w:val="4107163F"/>
    <w:rsid w:val="418925FB"/>
    <w:rsid w:val="41AE2D6E"/>
    <w:rsid w:val="42260867"/>
    <w:rsid w:val="426F36B3"/>
    <w:rsid w:val="42944BB0"/>
    <w:rsid w:val="42AB43F0"/>
    <w:rsid w:val="434E6E9E"/>
    <w:rsid w:val="43BB63AC"/>
    <w:rsid w:val="43F941AC"/>
    <w:rsid w:val="440A14A7"/>
    <w:rsid w:val="444B087F"/>
    <w:rsid w:val="446B1953"/>
    <w:rsid w:val="44737A10"/>
    <w:rsid w:val="44A83F9D"/>
    <w:rsid w:val="464B4EF6"/>
    <w:rsid w:val="469660AE"/>
    <w:rsid w:val="46AE2675"/>
    <w:rsid w:val="47021769"/>
    <w:rsid w:val="470666BD"/>
    <w:rsid w:val="4734282A"/>
    <w:rsid w:val="47507DD9"/>
    <w:rsid w:val="47C15A15"/>
    <w:rsid w:val="47D00CC7"/>
    <w:rsid w:val="47E40662"/>
    <w:rsid w:val="47EC50F9"/>
    <w:rsid w:val="480A0728"/>
    <w:rsid w:val="4814418E"/>
    <w:rsid w:val="484A2A28"/>
    <w:rsid w:val="484E6F90"/>
    <w:rsid w:val="49075FF0"/>
    <w:rsid w:val="4952252C"/>
    <w:rsid w:val="49686E30"/>
    <w:rsid w:val="49B06478"/>
    <w:rsid w:val="49BA7AF6"/>
    <w:rsid w:val="49DC792B"/>
    <w:rsid w:val="49F067AA"/>
    <w:rsid w:val="4A6C734B"/>
    <w:rsid w:val="4B123432"/>
    <w:rsid w:val="4B24588F"/>
    <w:rsid w:val="4B3140E1"/>
    <w:rsid w:val="4BC93E5D"/>
    <w:rsid w:val="4BD631F5"/>
    <w:rsid w:val="4C1C595C"/>
    <w:rsid w:val="4C7B1A20"/>
    <w:rsid w:val="4CA56B22"/>
    <w:rsid w:val="4CBB3DC4"/>
    <w:rsid w:val="4CC82CE3"/>
    <w:rsid w:val="4CEE31A5"/>
    <w:rsid w:val="4DB44FA2"/>
    <w:rsid w:val="4DD11B42"/>
    <w:rsid w:val="4E0114A6"/>
    <w:rsid w:val="4E285C19"/>
    <w:rsid w:val="4E772EBB"/>
    <w:rsid w:val="4F025ADA"/>
    <w:rsid w:val="4F52002A"/>
    <w:rsid w:val="4FA60C94"/>
    <w:rsid w:val="4FB10340"/>
    <w:rsid w:val="4FFB1A68"/>
    <w:rsid w:val="5022618A"/>
    <w:rsid w:val="514B23B1"/>
    <w:rsid w:val="515E36EE"/>
    <w:rsid w:val="520E4942"/>
    <w:rsid w:val="524978F3"/>
    <w:rsid w:val="52740180"/>
    <w:rsid w:val="538B201E"/>
    <w:rsid w:val="54BD0B09"/>
    <w:rsid w:val="54DA5227"/>
    <w:rsid w:val="55203B90"/>
    <w:rsid w:val="554715AD"/>
    <w:rsid w:val="556A3509"/>
    <w:rsid w:val="558C3D73"/>
    <w:rsid w:val="56880693"/>
    <w:rsid w:val="568F2418"/>
    <w:rsid w:val="56925177"/>
    <w:rsid w:val="56B81CA8"/>
    <w:rsid w:val="56E228E8"/>
    <w:rsid w:val="572D76D2"/>
    <w:rsid w:val="57482921"/>
    <w:rsid w:val="5778267B"/>
    <w:rsid w:val="578E7B19"/>
    <w:rsid w:val="586F3AB4"/>
    <w:rsid w:val="58870A5D"/>
    <w:rsid w:val="58CC1965"/>
    <w:rsid w:val="58DB4738"/>
    <w:rsid w:val="59336875"/>
    <w:rsid w:val="59BF7BB2"/>
    <w:rsid w:val="5A142F27"/>
    <w:rsid w:val="5A9B54A3"/>
    <w:rsid w:val="5B602474"/>
    <w:rsid w:val="5BEF7611"/>
    <w:rsid w:val="5CE162D5"/>
    <w:rsid w:val="5D2253D8"/>
    <w:rsid w:val="5D6F2A1C"/>
    <w:rsid w:val="5F11114E"/>
    <w:rsid w:val="5FC93C0D"/>
    <w:rsid w:val="6017080F"/>
    <w:rsid w:val="604F59DE"/>
    <w:rsid w:val="60DD2B26"/>
    <w:rsid w:val="611F6DB2"/>
    <w:rsid w:val="61564162"/>
    <w:rsid w:val="616E0B1D"/>
    <w:rsid w:val="619211C5"/>
    <w:rsid w:val="62941C9B"/>
    <w:rsid w:val="62F602C2"/>
    <w:rsid w:val="63E12A63"/>
    <w:rsid w:val="64A631D8"/>
    <w:rsid w:val="6529720D"/>
    <w:rsid w:val="664B5101"/>
    <w:rsid w:val="671E4C0B"/>
    <w:rsid w:val="676207EC"/>
    <w:rsid w:val="67B419C7"/>
    <w:rsid w:val="67F24A7A"/>
    <w:rsid w:val="682E4F75"/>
    <w:rsid w:val="69125933"/>
    <w:rsid w:val="69247423"/>
    <w:rsid w:val="69936DF3"/>
    <w:rsid w:val="69C37602"/>
    <w:rsid w:val="6A4B13AE"/>
    <w:rsid w:val="6B105727"/>
    <w:rsid w:val="6B60424A"/>
    <w:rsid w:val="6BC768B4"/>
    <w:rsid w:val="6C116E13"/>
    <w:rsid w:val="6C3510B5"/>
    <w:rsid w:val="6C8579C8"/>
    <w:rsid w:val="6D547769"/>
    <w:rsid w:val="6D9A67DE"/>
    <w:rsid w:val="6E1739A5"/>
    <w:rsid w:val="6E3F34A9"/>
    <w:rsid w:val="6E5F5BF0"/>
    <w:rsid w:val="6ECB0019"/>
    <w:rsid w:val="6F1B6673"/>
    <w:rsid w:val="6F3F6C12"/>
    <w:rsid w:val="6F8604FE"/>
    <w:rsid w:val="6FDE1F4B"/>
    <w:rsid w:val="6FFC790C"/>
    <w:rsid w:val="70244CFF"/>
    <w:rsid w:val="708341B3"/>
    <w:rsid w:val="709A0A50"/>
    <w:rsid w:val="70B85F37"/>
    <w:rsid w:val="713D3C53"/>
    <w:rsid w:val="71644D86"/>
    <w:rsid w:val="71E6769A"/>
    <w:rsid w:val="72AD3C5F"/>
    <w:rsid w:val="731B1042"/>
    <w:rsid w:val="734404A4"/>
    <w:rsid w:val="73DA434F"/>
    <w:rsid w:val="741348C2"/>
    <w:rsid w:val="745C2C8E"/>
    <w:rsid w:val="74E9260F"/>
    <w:rsid w:val="753210EF"/>
    <w:rsid w:val="754B68B7"/>
    <w:rsid w:val="757A4BF2"/>
    <w:rsid w:val="765F3C2F"/>
    <w:rsid w:val="76936052"/>
    <w:rsid w:val="76C50162"/>
    <w:rsid w:val="779F4E53"/>
    <w:rsid w:val="78767724"/>
    <w:rsid w:val="792F515C"/>
    <w:rsid w:val="79DD5FCF"/>
    <w:rsid w:val="7A094204"/>
    <w:rsid w:val="7A7102D8"/>
    <w:rsid w:val="7AC50855"/>
    <w:rsid w:val="7AFB3BDC"/>
    <w:rsid w:val="7AFB428D"/>
    <w:rsid w:val="7B0F3FF7"/>
    <w:rsid w:val="7B101D61"/>
    <w:rsid w:val="7B3949CD"/>
    <w:rsid w:val="7BDB6A9C"/>
    <w:rsid w:val="7C4E60AD"/>
    <w:rsid w:val="7C881F52"/>
    <w:rsid w:val="7CB7222E"/>
    <w:rsid w:val="7CE3096C"/>
    <w:rsid w:val="7DCD54A4"/>
    <w:rsid w:val="7DF30E24"/>
    <w:rsid w:val="7ED24BD3"/>
    <w:rsid w:val="7F0E1ACB"/>
    <w:rsid w:val="7F511E7D"/>
    <w:rsid w:val="7FE962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 w:type="paragraph" w:customStyle="1" w:styleId="9">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2021-03-19T03:33:31Z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A7E6DAA8B5C441BF8AA436FEBA45DBCA</vt:lpwstr>
  </property>
</Properties>
</file>